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73" w:rsidRPr="00C21D73" w:rsidRDefault="00C21D73" w:rsidP="00C21D73">
      <w:pPr>
        <w:spacing w:before="100" w:beforeAutospacing="1" w:after="100" w:afterAutospacing="1" w:line="240" w:lineRule="auto"/>
        <w:jc w:val="both"/>
        <w:outlineLvl w:val="0"/>
        <w:rPr>
          <w:rFonts w:ascii="Arial" w:eastAsia="Times New Roman" w:hAnsi="Arial" w:cs="Arial"/>
          <w:b/>
          <w:bCs/>
          <w:kern w:val="36"/>
          <w:lang w:eastAsia="de-DE"/>
        </w:rPr>
      </w:pPr>
      <w:r w:rsidRPr="00C21D73">
        <w:rPr>
          <w:rFonts w:ascii="Arial" w:eastAsia="Times New Roman" w:hAnsi="Arial" w:cs="Arial"/>
          <w:b/>
          <w:bCs/>
          <w:kern w:val="36"/>
          <w:lang w:eastAsia="de-DE"/>
        </w:rPr>
        <w:t>Datenschutzerklärung</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1. Verantwortlicher und Datenschutzbeauftragter</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Verantwortlicher für die Verarbeitung Ihrer personenbezogenen Daten ist die Stadtwerke Germersheim GmbH, Gaswerkstraße 3, 76726 Germersheim. Sie erreichen unseren Datenschutzbeauftragten unter folgenden Kontaktdaten: Stadtwerke Germersheim GmbH, Datenschutzbeauftragter, Gaswerkstraße 3, 76726 Germersheim und unter der E-Mail Adresse: </w:t>
      </w:r>
      <w:hyperlink r:id="rId6" w:history="1">
        <w:r w:rsidRPr="00C21D73">
          <w:rPr>
            <w:rFonts w:ascii="Arial" w:eastAsia="Times New Roman" w:hAnsi="Arial" w:cs="Arial"/>
            <w:color w:val="0000FF"/>
            <w:u w:val="single"/>
            <w:lang w:eastAsia="de-DE"/>
          </w:rPr>
          <w:t>datenschutz@stw-ger.de</w:t>
        </w:r>
      </w:hyperlink>
      <w:r w:rsidRPr="00C21D73">
        <w:rPr>
          <w:rFonts w:ascii="Arial" w:eastAsia="Times New Roman" w:hAnsi="Arial" w:cs="Arial"/>
          <w:lang w:eastAsia="de-DE"/>
        </w:rPr>
        <w:t>.</w:t>
      </w:r>
    </w:p>
    <w:p w:rsid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2. Allgemeines zur Datenverarbeitung</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2.1 </w:t>
      </w:r>
      <w:proofErr w:type="gramStart"/>
      <w:r w:rsidRPr="00C21D73">
        <w:rPr>
          <w:rFonts w:ascii="Arial" w:eastAsia="Times New Roman" w:hAnsi="Arial" w:cs="Arial"/>
          <w:b/>
          <w:bCs/>
          <w:lang w:eastAsia="de-DE"/>
        </w:rPr>
        <w:t>Umfang</w:t>
      </w:r>
      <w:proofErr w:type="gramEnd"/>
      <w:r w:rsidRPr="00C21D73">
        <w:rPr>
          <w:rFonts w:ascii="Arial" w:eastAsia="Times New Roman" w:hAnsi="Arial" w:cs="Arial"/>
          <w:b/>
          <w:bCs/>
          <w:lang w:eastAsia="de-DE"/>
        </w:rPr>
        <w:t xml:space="preserve"> der Verarbeitung personenbezogener Daten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Wir verarbeiten personenbezogene Daten unserer Nutzer grundsätzlich nur, soweit dies zur Bereitstellung einer funktionsfähigen Internetseite sowie unserer Inhalte und Leistungen erforderlich ist.</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2.2  Rechtsgrundlage für die Verarbeitung personenbezogener Daten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Soweit wir für Verarbeitungsvorgänge personenbezogener Daten eine Einwilligung der betroffenen Person einholen, dient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a EU-Datenschutzgrundverordnung (DSGVO) als Rechtsgrundlage.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Bei der Verarbeitung von personenbezogenen Daten, die zur Erfüllung eines Vertrages, dessen Vertragspartei die betroffene Person ist, erforderlich ist, dient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b DSGVO als Rechtsgrundlage. Dies gilt auch für Verarbeitungsvorgänge, die zur Durchführung vorvertraglicher Maßnahmen erforderlich sind.</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Soweit eine Verarbeitung personenbezogener Daten zur Erfüllung einer rechtlichen Verpflichtung erforderlich ist, der unser Unternehmen unterliegt, dient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c DSGVO als Rechtsgrundlage.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Für den Fall, dass lebenswichtige Interessen der betroffenen Person oder einer anderen natürlichen Person eine Verarbeitung personenbezogener Daten erforderlich machen, dient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d DSGVO als Rechtsgrundlage.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f DSGVO als Rechtsgrundlage für die Verarbeitung.</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2.3 Datenlöschung und Speicherdauer</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lastRenderedPageBreak/>
        <w:t> </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3. Zweck und Rechtsgrundlagen der Verarbeitung personenbezogener Daten</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3.1. Erfassung von allgemeinen Daten und Informationen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Wir erfassen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C21D73">
        <w:rPr>
          <w:rFonts w:ascii="Arial" w:eastAsia="Times New Roman" w:hAnsi="Arial" w:cs="Arial"/>
          <w:lang w:eastAsia="de-DE"/>
        </w:rPr>
        <w:t>Referrer</w:t>
      </w:r>
      <w:proofErr w:type="spellEnd"/>
      <w:r w:rsidRPr="00C21D73">
        <w:rPr>
          <w:rFonts w:ascii="Arial" w:eastAsia="Times New Roman" w:hAnsi="Arial" w:cs="Arial"/>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Bei der Nutzung dieser allgemeinen Daten und Informationen ziehen wir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 Daten der Server-Logfiles werden getrennt von allen durch eine betroffene Person angegebenen personenbezogenen Daten gespeichert.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Die Rechtsgrundlage für die Datenverarbeitung ist Art. 6 Abs. 1 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f DSGVO. Unser berechtigtes Interesse folgt aus oben aufgelisteten Zwecken der Datenerhebung.</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 xml:space="preserve">3.2 </w:t>
      </w:r>
      <w:proofErr w:type="gramStart"/>
      <w:r w:rsidRPr="00C21D73">
        <w:rPr>
          <w:rFonts w:ascii="Arial" w:eastAsia="Times New Roman" w:hAnsi="Arial" w:cs="Arial"/>
          <w:b/>
          <w:bCs/>
          <w:lang w:eastAsia="de-DE"/>
        </w:rPr>
        <w:t>Registrierung</w:t>
      </w:r>
      <w:proofErr w:type="gramEnd"/>
      <w:r w:rsidRPr="00C21D73">
        <w:rPr>
          <w:rFonts w:ascii="Arial" w:eastAsia="Times New Roman" w:hAnsi="Arial" w:cs="Arial"/>
          <w:b/>
          <w:bCs/>
          <w:lang w:eastAsia="de-DE"/>
        </w:rPr>
        <w:t xml:space="preserve"> auf unserer Internetseite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betroffene Person hat die Möglichkeit, sich auf unserer Internetseite unter Angabe von personenbezogenen Daten zu registrieren. Welche personenbezogenen Daten dabei an uns übermittelt werden, ergibt sich aus der jeweiligen Eingabemaske, die für die Registrierung verwendet wird. Die von der betroffenen Person eingegebenen personenbezogenen Daten werden ausschließlich für die interne Verwendung bei uns und für eigene Zwecke erhoben und gespeichert. Durch eine Registrierung auf unserer Internetseite werden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 unserer Absicherung erforderlich. Eine Weitergabe dieser Daten an Dritte erfolgt grundsätzlich nicht, sofern keine gesetzliche Pflicht zur Weitergabe besteht oder die Weitergabe der Strafverfolgung dient.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lastRenderedPageBreak/>
        <w:t>Eine Registrierung des Nutzers kann zudem zur Erfüllung eines Vertrages mit dem Nutzer oder zur Durchführung vorvertraglicher Maßnahmen erforderlich sein. Die Verarbeitung der Daten ist für die Vertragsanbahnung, -durchführung und Abrechnung Ihres Vertra</w:t>
      </w:r>
      <w:r w:rsidRPr="00C21D73">
        <w:rPr>
          <w:rFonts w:ascii="Arial" w:eastAsia="Times New Roman" w:hAnsi="Arial" w:cs="Arial"/>
          <w:lang w:eastAsia="de-DE"/>
        </w:rPr>
        <w:softHyphen/>
        <w:t>ges erforderlich.</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Rechtsgrundlage für die Verarbeitung der Daten ist bei Vorliegen einer Einwilligung des Nutzers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a DSGVO.</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Dient die Registrierung der Erfüllung eines Vertrages, dessen Vertragspartei der Nutzer ist oder der Durchführung vorvertraglicher Maßnahmen, so ist zusätzliche Rechtsgrundlage für die Verarbeitung der Daten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b DSGVO.</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3.3. Cookies</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Unsere Internetseite verwendet Cookies. Cookies sind Textdateien, welche über einen Internetbrowser auf einem Computersystem abgelegt und gespeichert werden.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Durch den Einsatz von Cookies können wir den Nutzern dieser Internetseite nutzerfreundlichere Services bereitstellen, die ohne die Cookie-Setzung nicht möglich wären.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Die Rechtsgrundlage für die Verarbeitung personenbezogener Daten unter Verwendung von Cookies ist bei Vorliegen einer diesbezüglichen Einwilligung des Nutzers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a DSGVO.</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3.4 </w:t>
      </w:r>
      <w:proofErr w:type="gramStart"/>
      <w:r w:rsidRPr="00C21D73">
        <w:rPr>
          <w:rFonts w:ascii="Arial" w:eastAsia="Times New Roman" w:hAnsi="Arial" w:cs="Arial"/>
          <w:b/>
          <w:bCs/>
          <w:lang w:eastAsia="de-DE"/>
        </w:rPr>
        <w:t>Kontaktmöglichkeit</w:t>
      </w:r>
      <w:proofErr w:type="gramEnd"/>
      <w:r w:rsidRPr="00C21D73">
        <w:rPr>
          <w:rFonts w:ascii="Arial" w:eastAsia="Times New Roman" w:hAnsi="Arial" w:cs="Arial"/>
          <w:b/>
          <w:bCs/>
          <w:lang w:eastAsia="de-DE"/>
        </w:rPr>
        <w:t xml:space="preserve"> über die Internetseite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Unsere Internetseite enthält aufgrund von gesetzlichen Vorschriften Angaben, die eine schnelle elektronische Kontaktaufnahme zu unserem Unternehmen sowie eine unmittelbare Kommunikation mit uns ermöglichen, was ebenfalls eine E-Mail-Adresse umfasst. Sofern eine betroffene Person per E-Mail oder über ein Kontaktformular den Kontakt mit uns </w:t>
      </w:r>
      <w:r w:rsidRPr="00C21D73">
        <w:rPr>
          <w:rFonts w:ascii="Arial" w:eastAsia="Times New Roman" w:hAnsi="Arial" w:cs="Arial"/>
          <w:lang w:eastAsia="de-DE"/>
        </w:rPr>
        <w:lastRenderedPageBreak/>
        <w:t>aufnimmt, werden die von der betroffenen Person übermittelten personenbezogenen Daten automatisch gespeichert.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Daten werden für Zwecke der Bearbeitung oder der Kontaktaufnahme zur betroffenen Person gespeichert.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Es erfolgt keine Weitergabe dieser personenbezogenen Daten an Dritte.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Die Datenverarbeitung zum Zwecke der Kontaktaufnahme mit uns erfolgt nach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a DSGVO.</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Zielt die Kontaktaufnahme auf den Abschluss eines Vertrages ab, so ist zusätzliche Rechtsgrundlage für die Verarbeitung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b DSGVO.</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4. Rechte der betroffenen Personen</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4.1 </w:t>
      </w:r>
      <w:proofErr w:type="gramStart"/>
      <w:r w:rsidRPr="00C21D73">
        <w:rPr>
          <w:rFonts w:ascii="Arial" w:eastAsia="Times New Roman" w:hAnsi="Arial" w:cs="Arial"/>
          <w:b/>
          <w:bCs/>
          <w:lang w:eastAsia="de-DE"/>
        </w:rPr>
        <w:t>Recht</w:t>
      </w:r>
      <w:proofErr w:type="gramEnd"/>
      <w:r w:rsidRPr="00C21D73">
        <w:rPr>
          <w:rFonts w:ascii="Arial" w:eastAsia="Times New Roman" w:hAnsi="Arial" w:cs="Arial"/>
          <w:b/>
          <w:bCs/>
          <w:lang w:eastAsia="de-DE"/>
        </w:rPr>
        <w:t xml:space="preserve"> auf Bestätigung</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Jede betroffene Person hat das vom Europäischen Richtlinien- und Verordnungsgeber eingeräumte Recht, von dem für die Verarbeitung Verantwortlichen eine Bestätigung darüber zu verlangen, ob sie betreffende personenbezogene Daten verarbeitet werden.</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4.2 </w:t>
      </w:r>
      <w:proofErr w:type="gramStart"/>
      <w:r w:rsidRPr="00C21D73">
        <w:rPr>
          <w:rFonts w:ascii="Arial" w:eastAsia="Times New Roman" w:hAnsi="Arial" w:cs="Arial"/>
          <w:b/>
          <w:bCs/>
          <w:lang w:eastAsia="de-DE"/>
        </w:rPr>
        <w:t>Recht</w:t>
      </w:r>
      <w:proofErr w:type="gramEnd"/>
      <w:r w:rsidRPr="00C21D73">
        <w:rPr>
          <w:rFonts w:ascii="Arial" w:eastAsia="Times New Roman" w:hAnsi="Arial" w:cs="Arial"/>
          <w:b/>
          <w:bCs/>
          <w:lang w:eastAsia="de-DE"/>
        </w:rPr>
        <w:t xml:space="preserve"> auf Auskunft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C21D73" w:rsidRPr="00C21D73" w:rsidRDefault="00C21D73" w:rsidP="00C21D73">
      <w:pPr>
        <w:numPr>
          <w:ilvl w:val="0"/>
          <w:numId w:val="1"/>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Verarbeitungszwecke</w:t>
      </w:r>
    </w:p>
    <w:p w:rsidR="00C21D73" w:rsidRPr="00C21D73" w:rsidRDefault="00C21D73" w:rsidP="00C21D73">
      <w:pPr>
        <w:numPr>
          <w:ilvl w:val="0"/>
          <w:numId w:val="1"/>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Kategorien personenbezogener Daten, die verarbeitet werden</w:t>
      </w:r>
    </w:p>
    <w:p w:rsidR="00C21D73" w:rsidRPr="00C21D73" w:rsidRDefault="00C21D73" w:rsidP="00C21D73">
      <w:pPr>
        <w:numPr>
          <w:ilvl w:val="0"/>
          <w:numId w:val="1"/>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Empfänger oder Kategorien von Empfängern, gegenüber denen die personenbezogenen Daten offengelegt worden sind oder noch offengelegt werden, insbesondere bei Empfängern in Drittländern oder bei internationalen Organisationen</w:t>
      </w:r>
    </w:p>
    <w:p w:rsidR="00C21D73" w:rsidRPr="00C21D73" w:rsidRDefault="00C21D73" w:rsidP="00C21D73">
      <w:pPr>
        <w:numPr>
          <w:ilvl w:val="0"/>
          <w:numId w:val="1"/>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falls möglich die geplante Dauer, für die die personenbezogenen Daten gespeichert werden, oder, falls dies nicht möglich ist, die Kriterien für die Festlegung dieser Dauer</w:t>
      </w:r>
    </w:p>
    <w:p w:rsidR="00C21D73" w:rsidRPr="00C21D73" w:rsidRDefault="00C21D73" w:rsidP="00C21D73">
      <w:pPr>
        <w:numPr>
          <w:ilvl w:val="0"/>
          <w:numId w:val="1"/>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das Bestehen eines Rechts auf Berichtigung oder Löschung der sie betreffenden personenbezogenen Daten oder auf Einschränkung der Verarbeitung durch den Verantwortlichen oder eines Widerspruchsrechts gegen diese Verarbeitung</w:t>
      </w:r>
    </w:p>
    <w:p w:rsidR="00C21D73" w:rsidRPr="00C21D73" w:rsidRDefault="00C21D73" w:rsidP="00C21D73">
      <w:pPr>
        <w:numPr>
          <w:ilvl w:val="0"/>
          <w:numId w:val="1"/>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das Bestehen eines Beschwerderechts bei einer Aufsichtsbehörde</w:t>
      </w:r>
    </w:p>
    <w:p w:rsidR="00C21D73" w:rsidRPr="00C21D73" w:rsidRDefault="00C21D73" w:rsidP="00C21D73">
      <w:pPr>
        <w:numPr>
          <w:ilvl w:val="0"/>
          <w:numId w:val="1"/>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wenn die personenbezogenen Daten nicht bei der betroffenen Person erhoben werden: Alle verfügbaren Informationen über die Herkunft der Daten</w:t>
      </w:r>
    </w:p>
    <w:p w:rsidR="00C21D73" w:rsidRPr="00C21D73" w:rsidRDefault="00C21D73" w:rsidP="00C21D73">
      <w:pPr>
        <w:numPr>
          <w:ilvl w:val="0"/>
          <w:numId w:val="1"/>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das Bestehen einer automatisierten Entscheidungsfindung einschließlich </w:t>
      </w:r>
      <w:proofErr w:type="spellStart"/>
      <w:r w:rsidRPr="00C21D73">
        <w:rPr>
          <w:rFonts w:ascii="Arial" w:eastAsia="Times New Roman" w:hAnsi="Arial" w:cs="Arial"/>
          <w:lang w:eastAsia="de-DE"/>
        </w:rPr>
        <w:t>Profiling</w:t>
      </w:r>
      <w:proofErr w:type="spellEnd"/>
      <w:r w:rsidRPr="00C21D73">
        <w:rPr>
          <w:rFonts w:ascii="Arial" w:eastAsia="Times New Roman" w:hAnsi="Arial" w:cs="Arial"/>
          <w:lang w:eastAsia="de-DE"/>
        </w:rPr>
        <w:t xml:space="preserve"> gemäß Artikel 22 Abs. 1 und 4 DSGVO und — zumindest in diesen Fällen — aussagekräftige Informationen über die involvierte Logik sowie die Tragweite und die angestrebten Auswirkungen einer derartigen Verarbeitung für die betroffene Person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lastRenderedPageBreak/>
        <w:t>4.3 </w:t>
      </w:r>
      <w:proofErr w:type="gramStart"/>
      <w:r w:rsidRPr="00C21D73">
        <w:rPr>
          <w:rFonts w:ascii="Arial" w:eastAsia="Times New Roman" w:hAnsi="Arial" w:cs="Arial"/>
          <w:b/>
          <w:bCs/>
          <w:lang w:eastAsia="de-DE"/>
        </w:rPr>
        <w:t>Recht</w:t>
      </w:r>
      <w:proofErr w:type="gramEnd"/>
      <w:r w:rsidRPr="00C21D73">
        <w:rPr>
          <w:rFonts w:ascii="Arial" w:eastAsia="Times New Roman" w:hAnsi="Arial" w:cs="Arial"/>
          <w:b/>
          <w:bCs/>
          <w:lang w:eastAsia="de-DE"/>
        </w:rPr>
        <w:t xml:space="preserve"> auf Berichtigung</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Jede von der Verarbeitung personenbezogener Daten betroffene Person hat </w:t>
      </w:r>
      <w:proofErr w:type="gramStart"/>
      <w:r w:rsidRPr="00C21D73">
        <w:rPr>
          <w:rFonts w:ascii="Arial" w:eastAsia="Times New Roman" w:hAnsi="Arial" w:cs="Arial"/>
          <w:lang w:eastAsia="de-DE"/>
        </w:rPr>
        <w:t>das vom Europäischen Richtlinien- und Verordnungsgeber gewährte Recht, die unverzügliche Berichtigung sie betreffender unrichtiger personenbezogener</w:t>
      </w:r>
      <w:proofErr w:type="gramEnd"/>
      <w:r w:rsidRPr="00C21D73">
        <w:rPr>
          <w:rFonts w:ascii="Arial" w:eastAsia="Times New Roman" w:hAnsi="Arial" w:cs="Arial"/>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4.4 Recht auf Löschung (Recht auf Vergessen werden)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C21D73" w:rsidRPr="00C21D73" w:rsidRDefault="00C21D73" w:rsidP="00C21D73">
      <w:pPr>
        <w:numPr>
          <w:ilvl w:val="0"/>
          <w:numId w:val="2"/>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personenbezogenen Daten wurden für solche Zwecke erhoben oder auf sonstige Weise verarbeitet, für welche sie nicht mehr notwendig sind.</w:t>
      </w:r>
    </w:p>
    <w:p w:rsidR="00C21D73" w:rsidRPr="00C21D73" w:rsidRDefault="00C21D73" w:rsidP="00C21D73">
      <w:pPr>
        <w:numPr>
          <w:ilvl w:val="0"/>
          <w:numId w:val="2"/>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C21D73" w:rsidRPr="00C21D73" w:rsidRDefault="00C21D73" w:rsidP="00C21D73">
      <w:pPr>
        <w:numPr>
          <w:ilvl w:val="0"/>
          <w:numId w:val="2"/>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C21D73" w:rsidRPr="00C21D73" w:rsidRDefault="00C21D73" w:rsidP="00C21D73">
      <w:pPr>
        <w:numPr>
          <w:ilvl w:val="0"/>
          <w:numId w:val="2"/>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personenbezogenen Daten wurden unrechtmäßig verarbeitet.</w:t>
      </w:r>
    </w:p>
    <w:p w:rsidR="00C21D73" w:rsidRPr="00C21D73" w:rsidRDefault="00C21D73" w:rsidP="00C21D73">
      <w:pPr>
        <w:numPr>
          <w:ilvl w:val="0"/>
          <w:numId w:val="2"/>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Löschung der personenbezogenen Daten ist zur Erfüllung einer rechtlichen Verpflichtung nach dem Unionsrecht oder dem Recht der Mitgliedstaaten erforderlich, dem der Verantwortliche unterliegt.</w:t>
      </w:r>
    </w:p>
    <w:p w:rsidR="00C21D73" w:rsidRPr="00C21D73" w:rsidRDefault="00C21D73" w:rsidP="00C21D73">
      <w:pPr>
        <w:numPr>
          <w:ilvl w:val="0"/>
          <w:numId w:val="2"/>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personenbezogenen Daten wurden in Bezug auf angebotene Dienste der Informationsgesellschaft gemäß Art. 8 Abs. 1 DSGVO erhoben.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Wurden die personenbezogenen Daten von uns öffentlich gemacht und ist unser Unternehmen als Verantwortlicher gemäß Art. 17 Abs. 1 DSGVO zur Löschung der personenbezogenen Daten verpflichtet, so treffen wir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4.5 </w:t>
      </w:r>
      <w:proofErr w:type="gramStart"/>
      <w:r w:rsidRPr="00C21D73">
        <w:rPr>
          <w:rFonts w:ascii="Arial" w:eastAsia="Times New Roman" w:hAnsi="Arial" w:cs="Arial"/>
          <w:b/>
          <w:bCs/>
          <w:lang w:eastAsia="de-DE"/>
        </w:rPr>
        <w:t>Recht</w:t>
      </w:r>
      <w:proofErr w:type="gramEnd"/>
      <w:r w:rsidRPr="00C21D73">
        <w:rPr>
          <w:rFonts w:ascii="Arial" w:eastAsia="Times New Roman" w:hAnsi="Arial" w:cs="Arial"/>
          <w:b/>
          <w:bCs/>
          <w:lang w:eastAsia="de-DE"/>
        </w:rPr>
        <w:t xml:space="preserve"> auf Einschränkung der Verarbeitung</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C21D73" w:rsidRPr="00C21D73" w:rsidRDefault="00C21D73" w:rsidP="00C21D73">
      <w:pPr>
        <w:numPr>
          <w:ilvl w:val="0"/>
          <w:numId w:val="3"/>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Richtigkeit der personenbezogenen Daten wird von der betroffenen Person bestritten, und zwar für eine Dauer, die es dem Verantwortlichen ermöglicht, die Richtigkeit der personenbezogenen Daten zu überprüfen.</w:t>
      </w:r>
    </w:p>
    <w:p w:rsidR="00C21D73" w:rsidRPr="00C21D73" w:rsidRDefault="00C21D73" w:rsidP="00C21D73">
      <w:pPr>
        <w:numPr>
          <w:ilvl w:val="0"/>
          <w:numId w:val="3"/>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lastRenderedPageBreak/>
        <w:t>Die Verarbeitung ist unrechtmäßig, die betroffene Person lehnt die Löschung der personenbezogenen Daten ab und verlangt stattdessen die Einschränkung der Nutzung der personenbezogenen Daten.</w:t>
      </w:r>
    </w:p>
    <w:p w:rsidR="00C21D73" w:rsidRPr="00C21D73" w:rsidRDefault="00C21D73" w:rsidP="00C21D73">
      <w:pPr>
        <w:numPr>
          <w:ilvl w:val="0"/>
          <w:numId w:val="3"/>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Der Verantwortliche benötigt die personenbezogenen Daten für die Zwecke der Verarbeitung nicht länger, die betroffene Person benötigt sie jedoch zur Geltendmachung, Ausübung oder Verteidigung von Rechtsansprüchen.</w:t>
      </w:r>
    </w:p>
    <w:p w:rsidR="00C21D73" w:rsidRPr="00C21D73" w:rsidRDefault="00C21D73" w:rsidP="00C21D73">
      <w:pPr>
        <w:numPr>
          <w:ilvl w:val="0"/>
          <w:numId w:val="3"/>
        </w:num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betroffene Person hat Widerspruch gegen die Verarbeitung gem. Art. 21 Abs. 1 DSGVO eingelegt und es steht noch nicht fest, ob die berechtigten Gründe des Verantwortlichen gegenüber denen der betroffenen Person überwiegen.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Wurde die Verarbeitung gemäß dieser Ziffer eingeschränkt, so dürfen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Eine betroffene Person, die eine Einschränkung der Verarbeitung gemäß dieser Ziffer erwirkt hat, wird von dem Verantwortlichen unterrichtet, bevor die Einschränkung aufgehoben wird.</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4.6 </w:t>
      </w:r>
      <w:proofErr w:type="gramStart"/>
      <w:r w:rsidRPr="00C21D73">
        <w:rPr>
          <w:rFonts w:ascii="Arial" w:eastAsia="Times New Roman" w:hAnsi="Arial" w:cs="Arial"/>
          <w:b/>
          <w:bCs/>
          <w:lang w:eastAsia="de-DE"/>
        </w:rPr>
        <w:t>Recht</w:t>
      </w:r>
      <w:proofErr w:type="gramEnd"/>
      <w:r w:rsidRPr="00C21D73">
        <w:rPr>
          <w:rFonts w:ascii="Arial" w:eastAsia="Times New Roman" w:hAnsi="Arial" w:cs="Arial"/>
          <w:b/>
          <w:bCs/>
          <w:lang w:eastAsia="de-DE"/>
        </w:rPr>
        <w:t xml:space="preserve"> auf Datenübertragbarkeit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xml:space="preserve">. a DSGVO oder Art. 9 Abs. 2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xml:space="preserve">. a DSGVO oder auf einem Vertrag gemäß Art. 6 Abs. 1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4.7 </w:t>
      </w:r>
      <w:proofErr w:type="gramStart"/>
      <w:r w:rsidRPr="00C21D73">
        <w:rPr>
          <w:rFonts w:ascii="Arial" w:eastAsia="Times New Roman" w:hAnsi="Arial" w:cs="Arial"/>
          <w:b/>
          <w:bCs/>
          <w:lang w:eastAsia="de-DE"/>
        </w:rPr>
        <w:t>Recht</w:t>
      </w:r>
      <w:proofErr w:type="gramEnd"/>
      <w:r w:rsidRPr="00C21D73">
        <w:rPr>
          <w:rFonts w:ascii="Arial" w:eastAsia="Times New Roman" w:hAnsi="Arial" w:cs="Arial"/>
          <w:b/>
          <w:bCs/>
          <w:lang w:eastAsia="de-DE"/>
        </w:rPr>
        <w:t xml:space="preserve"> auf Widerspruch</w:t>
      </w:r>
    </w:p>
    <w:p w:rsidR="00C21D73" w:rsidRPr="00C21D73" w:rsidRDefault="00C21D73" w:rsidP="00C21D73">
      <w:pPr>
        <w:spacing w:before="100" w:beforeAutospacing="1" w:after="100" w:afterAutospacing="1" w:line="240" w:lineRule="auto"/>
        <w:jc w:val="both"/>
        <w:outlineLvl w:val="2"/>
        <w:rPr>
          <w:rFonts w:ascii="Arial" w:eastAsia="Times New Roman" w:hAnsi="Arial" w:cs="Arial"/>
          <w:b/>
          <w:bCs/>
          <w:lang w:eastAsia="de-DE"/>
        </w:rPr>
      </w:pPr>
      <w:r w:rsidRPr="00C21D73">
        <w:rPr>
          <w:rFonts w:ascii="Arial" w:eastAsia="Times New Roman" w:hAnsi="Arial" w:cs="Arial"/>
          <w:b/>
          <w:bCs/>
          <w:color w:val="000000"/>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C21D73">
        <w:rPr>
          <w:rFonts w:ascii="Arial" w:eastAsia="Times New Roman" w:hAnsi="Arial" w:cs="Arial"/>
          <w:b/>
          <w:bCs/>
          <w:color w:val="000000"/>
          <w:lang w:eastAsia="de-DE"/>
        </w:rPr>
        <w:t>Profiling</w:t>
      </w:r>
      <w:proofErr w:type="spellEnd"/>
      <w:r w:rsidRPr="00C21D73">
        <w:rPr>
          <w:rFonts w:ascii="Arial" w:eastAsia="Times New Roman" w:hAnsi="Arial" w:cs="Arial"/>
          <w:b/>
          <w:bCs/>
          <w:color w:val="000000"/>
          <w:lang w:eastAsia="de-DE"/>
        </w:rPr>
        <w:t>.</w:t>
      </w:r>
    </w:p>
    <w:p w:rsidR="00C21D73" w:rsidRPr="00C21D73" w:rsidRDefault="00C21D73" w:rsidP="00C21D73">
      <w:pPr>
        <w:spacing w:before="100" w:beforeAutospacing="1" w:after="100" w:afterAutospacing="1" w:line="240" w:lineRule="auto"/>
        <w:jc w:val="both"/>
        <w:outlineLvl w:val="2"/>
        <w:rPr>
          <w:rFonts w:ascii="Arial" w:eastAsia="Times New Roman" w:hAnsi="Arial" w:cs="Arial"/>
          <w:b/>
          <w:bCs/>
          <w:lang w:eastAsia="de-DE"/>
        </w:rPr>
      </w:pPr>
      <w:r w:rsidRPr="00C21D73">
        <w:rPr>
          <w:rFonts w:ascii="Arial" w:eastAsia="Times New Roman" w:hAnsi="Arial" w:cs="Arial"/>
          <w:b/>
          <w:bCs/>
          <w:color w:val="000000"/>
          <w:lang w:eastAsia="de-DE"/>
        </w:rPr>
        <w:t>Die Stadtwerke Germersheim GmbH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C21D73" w:rsidRPr="00C21D73" w:rsidRDefault="00C21D73" w:rsidP="00C21D73">
      <w:pPr>
        <w:spacing w:before="100" w:beforeAutospacing="1" w:after="100" w:afterAutospacing="1" w:line="240" w:lineRule="auto"/>
        <w:jc w:val="both"/>
        <w:outlineLvl w:val="2"/>
        <w:rPr>
          <w:rFonts w:ascii="Arial" w:eastAsia="Times New Roman" w:hAnsi="Arial" w:cs="Arial"/>
          <w:b/>
          <w:bCs/>
          <w:lang w:eastAsia="de-DE"/>
        </w:rPr>
      </w:pPr>
      <w:r w:rsidRPr="00C21D73">
        <w:rPr>
          <w:rFonts w:ascii="Arial" w:eastAsia="Times New Roman" w:hAnsi="Arial" w:cs="Arial"/>
          <w:b/>
          <w:bCs/>
          <w:color w:val="000000"/>
          <w:lang w:eastAsia="de-DE"/>
        </w:rPr>
        <w:lastRenderedPageBreak/>
        <w:t xml:space="preserve">Verarbeitet die Stadtwerke Germersheim GmbH personenbezogene Daten, um Direktwerbung zu betreiben, so hat die betroffene Person das Recht, jederzeit Widerspruch gegen die Verarbeitung der personenbezogenen Daten zum Zwecke derartiger Werbung einzulegen. Dies gilt auch für das </w:t>
      </w:r>
      <w:proofErr w:type="spellStart"/>
      <w:r w:rsidRPr="00C21D73">
        <w:rPr>
          <w:rFonts w:ascii="Arial" w:eastAsia="Times New Roman" w:hAnsi="Arial" w:cs="Arial"/>
          <w:b/>
          <w:bCs/>
          <w:color w:val="000000"/>
          <w:lang w:eastAsia="de-DE"/>
        </w:rPr>
        <w:t>Profiling</w:t>
      </w:r>
      <w:proofErr w:type="spellEnd"/>
      <w:r w:rsidRPr="00C21D73">
        <w:rPr>
          <w:rFonts w:ascii="Arial" w:eastAsia="Times New Roman" w:hAnsi="Arial" w:cs="Arial"/>
          <w:b/>
          <w:bCs/>
          <w:color w:val="000000"/>
          <w:lang w:eastAsia="de-DE"/>
        </w:rPr>
        <w:t>, soweit es mit solcher Direktwerbung in Verbindung steht.</w:t>
      </w:r>
    </w:p>
    <w:p w:rsidR="00C21D73" w:rsidRPr="00C21D73" w:rsidRDefault="00C21D73" w:rsidP="00C21D73">
      <w:pPr>
        <w:spacing w:before="100" w:beforeAutospacing="1" w:after="100" w:afterAutospacing="1" w:line="240" w:lineRule="auto"/>
        <w:jc w:val="both"/>
        <w:outlineLvl w:val="2"/>
        <w:rPr>
          <w:rFonts w:ascii="Arial" w:eastAsia="Times New Roman" w:hAnsi="Arial" w:cs="Arial"/>
          <w:b/>
          <w:bCs/>
          <w:lang w:eastAsia="de-DE"/>
        </w:rPr>
      </w:pPr>
      <w:r w:rsidRPr="00C21D73">
        <w:rPr>
          <w:rFonts w:ascii="Arial" w:eastAsia="Times New Roman" w:hAnsi="Arial" w:cs="Arial"/>
          <w:b/>
          <w:bCs/>
          <w:color w:val="000000"/>
          <w:lang w:eastAsia="de-DE"/>
        </w:rPr>
        <w:t>Widerspricht die betroffene Person gegenüber der Stadtwerke Germersheim GmbH der Verarbeitung für Zwecke der Direktwerbung, so wird die Stadtwerke Germersheim GmbH die personenbezogenen Daten nicht mehr für diese Zwecke verarbeiten.</w:t>
      </w:r>
      <w:r w:rsidRPr="00C21D73">
        <w:rPr>
          <w:rFonts w:ascii="Arial" w:eastAsia="Times New Roman" w:hAnsi="Arial" w:cs="Arial"/>
          <w:b/>
          <w:bCs/>
          <w:lang w:eastAsia="de-DE"/>
        </w:rPr>
        <w:br/>
      </w:r>
      <w:r w:rsidRPr="00C21D73">
        <w:rPr>
          <w:rFonts w:ascii="Arial" w:eastAsia="Times New Roman" w:hAnsi="Arial" w:cs="Arial"/>
          <w:b/>
          <w:bCs/>
          <w:color w:val="000000"/>
          <w:lang w:eastAsia="de-DE"/>
        </w:rPr>
        <w:t>Zudem hat die betroffene Person das Recht, aus Gründen, die sich aus ihrer besonderen Situation ergeben, gegen die sie betreffende Verarbeitung personenbezogener Daten, die bei der Stadtwerke Germersheim GmbH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C21D73" w:rsidRPr="00C21D73" w:rsidRDefault="00C21D73" w:rsidP="00C21D73">
      <w:pPr>
        <w:spacing w:before="100" w:beforeAutospacing="1" w:after="100" w:afterAutospacing="1" w:line="240" w:lineRule="auto"/>
        <w:jc w:val="both"/>
        <w:outlineLvl w:val="2"/>
        <w:rPr>
          <w:rFonts w:ascii="Arial" w:eastAsia="Times New Roman" w:hAnsi="Arial" w:cs="Arial"/>
          <w:b/>
          <w:bCs/>
          <w:lang w:eastAsia="de-DE"/>
        </w:rPr>
      </w:pPr>
      <w:r w:rsidRPr="00C21D73">
        <w:rPr>
          <w:rFonts w:ascii="Arial" w:eastAsia="Times New Roman" w:hAnsi="Arial" w:cs="Arial"/>
          <w:b/>
          <w:bCs/>
          <w:color w:val="000000"/>
          <w:lang w:eastAsia="de-DE"/>
        </w:rPr>
        <w:t>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color w:val="000000"/>
          <w:lang w:eastAsia="de-DE"/>
        </w:rPr>
        <w:t xml:space="preserve">4.8 Automatisierte Entscheidungen im Einzelfall einschließlich </w:t>
      </w:r>
      <w:proofErr w:type="spellStart"/>
      <w:r w:rsidRPr="00C21D73">
        <w:rPr>
          <w:rFonts w:ascii="Arial" w:eastAsia="Times New Roman" w:hAnsi="Arial" w:cs="Arial"/>
          <w:b/>
          <w:bCs/>
          <w:color w:val="000000"/>
          <w:lang w:eastAsia="de-DE"/>
        </w:rPr>
        <w:t>Profiling</w:t>
      </w:r>
      <w:proofErr w:type="spellEnd"/>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C21D73">
        <w:rPr>
          <w:rFonts w:ascii="Arial" w:eastAsia="Times New Roman" w:hAnsi="Arial" w:cs="Arial"/>
          <w:lang w:eastAsia="de-DE"/>
        </w:rPr>
        <w:t>Profiling</w:t>
      </w:r>
      <w:proofErr w:type="spellEnd"/>
      <w:r w:rsidRPr="00C21D73">
        <w:rPr>
          <w:rFonts w:ascii="Arial" w:eastAsia="Times New Roman" w:hAnsi="Arial" w:cs="Arial"/>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nicht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nicht mit ausdrücklicher Einwilligung der betroffenen Person erfolgt.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Ist die Entscheidung (1) für den Abschluss oder die Erfüllung eines Vertrags zwischen der betroffenen Person und dem Verantwortlichen erforderlich oder (2) erfolgt sie mit ausdrücklicher Einwilligung der betroffenen Person, trifft die Stadtwerke Germersheim GmbH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Entscheidungen nach dieser Ziffer dürfen nicht auf besonderen Kategorien personenbezogener Daten nach Artikel 9 Absatz 1 DSGVO beruhen, sofern nicht Artikel 9 Absatz 2 </w:t>
      </w:r>
      <w:proofErr w:type="spellStart"/>
      <w:r w:rsidRPr="00C21D73">
        <w:rPr>
          <w:rFonts w:ascii="Arial" w:eastAsia="Times New Roman" w:hAnsi="Arial" w:cs="Arial"/>
          <w:lang w:eastAsia="de-DE"/>
        </w:rPr>
        <w:t>lit</w:t>
      </w:r>
      <w:proofErr w:type="spellEnd"/>
      <w:r w:rsidRPr="00C21D73">
        <w:rPr>
          <w:rFonts w:ascii="Arial" w:eastAsia="Times New Roman" w:hAnsi="Arial" w:cs="Arial"/>
          <w:lang w:eastAsia="de-DE"/>
        </w:rPr>
        <w:t>. a oder g DSGVO gilt und angemessene Maßnahmen zum Schutz der Rechte und Freiheiten sowie der berechtigten Interessen der betroffenen Person getroffen wurden.</w:t>
      </w:r>
    </w:p>
    <w:p w:rsidR="00C21D73" w:rsidRDefault="00C21D73">
      <w:pPr>
        <w:rPr>
          <w:rFonts w:ascii="Arial" w:eastAsia="Times New Roman" w:hAnsi="Arial" w:cs="Arial"/>
          <w:b/>
          <w:bCs/>
          <w:lang w:eastAsia="de-DE"/>
        </w:rPr>
      </w:pPr>
      <w:r>
        <w:rPr>
          <w:rFonts w:ascii="Arial" w:eastAsia="Times New Roman" w:hAnsi="Arial" w:cs="Arial"/>
          <w:b/>
          <w:bCs/>
          <w:lang w:eastAsia="de-DE"/>
        </w:rPr>
        <w:br w:type="page"/>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lastRenderedPageBreak/>
        <w:t>4.9 </w:t>
      </w:r>
      <w:proofErr w:type="gramStart"/>
      <w:r w:rsidRPr="00C21D73">
        <w:rPr>
          <w:rFonts w:ascii="Arial" w:eastAsia="Times New Roman" w:hAnsi="Arial" w:cs="Arial"/>
          <w:b/>
          <w:bCs/>
          <w:lang w:eastAsia="de-DE"/>
        </w:rPr>
        <w:t>Recht</w:t>
      </w:r>
      <w:proofErr w:type="gramEnd"/>
      <w:r w:rsidRPr="00C21D73">
        <w:rPr>
          <w:rFonts w:ascii="Arial" w:eastAsia="Times New Roman" w:hAnsi="Arial" w:cs="Arial"/>
          <w:b/>
          <w:bCs/>
          <w:lang w:eastAsia="de-DE"/>
        </w:rPr>
        <w:t xml:space="preserve"> auf Widerruf einer datenschutzrechtlichen Einwilligung</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Jede von der Verarbeitung personenbezogener Daten betroffene Person hat das vom Europäischen Richtlinien- und Verordnungsgeber gewährte Recht, eine Einwilligung zur Verarbeitung personenbezogener Daten jederzeit zu widerrufen. Durch den Widerruf der Einwilligung wird die Rechtmäßigkeit der aufgrund der Einwilligung bis zum Widerruf erfolgten Verarbeitung nicht berührt.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w:t>
      </w: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5.  Gesetzliche oder vertragliche Vorschriften zur Bereitstellung der personenbezogenen Daten; Erforderlichkeit für den Vertragsabschluss; Verpflichtung der betroffenen Person, die personenbezogenen Daten bereitzustellen; mögliche Folgen der Nichtbereitstellung</w:t>
      </w:r>
    </w:p>
    <w:p w:rsid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Wir klären Sie darüber auf, dass die Bereitstellung personenbezogener Daten zum Teil gesetzlich vorgeschrieben ist (z.B. Steuervorschriften) oder sich auch aus vertraglichen Regelungen (z.B. Angaben zum Vertragspartner) ergeben kann. Eine Nichtbereitstellung der Daten kann für Sie rechtliche Nachteile haben, wie z.B. den Verlust von Rechtspositionen. Mitunter kann es beispielsweise zu einem Vertragsschluss erforderlich sein, dass eine betroffene Person uns personenbezogene Daten zur Verfügung stellt, die in der Folge durch uns verarbeitet werden müssen. Die betroffene Person ist dann unter Umständen verpflichtet, uns bestimmte personenbezogene Daten bereitzustellen, wenn unser Unternehmen mit ihr einen Vertrag abschließt. Eine Nichtbereitstellung der personenbezogenen Daten hätte zur Folge, dass der Vertrag mit dem Betroffenen nicht geschlossen werden könnte.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6. Bestehen einer automatisierten Entscheidungsfindung</w:t>
      </w:r>
    </w:p>
    <w:p w:rsid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 xml:space="preserve">Als verantwortungsbewusstes Unternehmen verzichten wir auf eine automatische Entscheidungsfindung oder ein </w:t>
      </w:r>
      <w:proofErr w:type="spellStart"/>
      <w:r w:rsidRPr="00C21D73">
        <w:rPr>
          <w:rFonts w:ascii="Arial" w:eastAsia="Times New Roman" w:hAnsi="Arial" w:cs="Arial"/>
          <w:lang w:eastAsia="de-DE"/>
        </w:rPr>
        <w:t>Profiling</w:t>
      </w:r>
      <w:proofErr w:type="spellEnd"/>
      <w:r w:rsidRPr="00C21D73">
        <w:rPr>
          <w:rFonts w:ascii="Arial" w:eastAsia="Times New Roman" w:hAnsi="Arial" w:cs="Arial"/>
          <w:lang w:eastAsia="de-DE"/>
        </w:rPr>
        <w: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bookmarkStart w:id="0" w:name="_GoBack"/>
      <w:bookmarkEnd w:id="0"/>
    </w:p>
    <w:p w:rsidR="00C21D73" w:rsidRPr="00C21D73" w:rsidRDefault="00C21D73" w:rsidP="00C21D73">
      <w:pPr>
        <w:spacing w:before="100" w:beforeAutospacing="1" w:after="100" w:afterAutospacing="1" w:line="240" w:lineRule="auto"/>
        <w:jc w:val="both"/>
        <w:outlineLvl w:val="1"/>
        <w:rPr>
          <w:rFonts w:ascii="Arial" w:eastAsia="Times New Roman" w:hAnsi="Arial" w:cs="Arial"/>
          <w:b/>
          <w:bCs/>
          <w:lang w:eastAsia="de-DE"/>
        </w:rPr>
      </w:pPr>
      <w:r w:rsidRPr="00C21D73">
        <w:rPr>
          <w:rFonts w:ascii="Arial" w:eastAsia="Times New Roman" w:hAnsi="Arial" w:cs="Arial"/>
          <w:b/>
          <w:bCs/>
          <w:lang w:eastAsia="de-DE"/>
        </w:rPr>
        <w:t>7. Recht auf Beschwerde bei einer Aufsichtsbehörde</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rsidR="00C21D73" w:rsidRPr="00C21D73" w:rsidRDefault="00C21D73" w:rsidP="00C21D73">
      <w:pPr>
        <w:spacing w:before="100" w:beforeAutospacing="1" w:after="100" w:afterAutospacing="1" w:line="240" w:lineRule="auto"/>
        <w:jc w:val="both"/>
        <w:rPr>
          <w:rFonts w:ascii="Arial" w:eastAsia="Times New Roman" w:hAnsi="Arial" w:cs="Arial"/>
          <w:lang w:eastAsia="de-DE"/>
        </w:rPr>
      </w:pPr>
      <w:r w:rsidRPr="00C21D73">
        <w:rPr>
          <w:rFonts w:ascii="Arial" w:eastAsia="Times New Roman" w:hAnsi="Arial" w:cs="Arial"/>
          <w:lang w:eastAsia="de-DE"/>
        </w:rPr>
        <w:t>Die Aufsichtsbehörde, bei der die Beschwerde eingereicht wurde, unterrichtet den Beschwerdeführer über den Stand und die Ergebnisse der Beschwerde einschließlich der Möglichkeit eines gerichtlichen Rechtsbehelfs nach Art. 78 DSGVO.</w:t>
      </w:r>
    </w:p>
    <w:sectPr w:rsidR="00C21D73" w:rsidRPr="00C21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18B9"/>
    <w:multiLevelType w:val="multilevel"/>
    <w:tmpl w:val="53AE99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CC06518"/>
    <w:multiLevelType w:val="multilevel"/>
    <w:tmpl w:val="1C3EF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322395C"/>
    <w:multiLevelType w:val="multilevel"/>
    <w:tmpl w:val="8AD48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73E5FD2"/>
    <w:multiLevelType w:val="multilevel"/>
    <w:tmpl w:val="79EA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73"/>
    <w:rsid w:val="00C13380"/>
    <w:rsid w:val="00C21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21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21D7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21D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D7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21D7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21D7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21D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21D73"/>
    <w:rPr>
      <w:color w:val="0000FF"/>
      <w:u w:val="single"/>
    </w:rPr>
  </w:style>
  <w:style w:type="character" w:styleId="Fett">
    <w:name w:val="Strong"/>
    <w:basedOn w:val="Absatz-Standardschriftart"/>
    <w:uiPriority w:val="22"/>
    <w:qFormat/>
    <w:rsid w:val="00C21D73"/>
    <w:rPr>
      <w:b/>
      <w:bCs/>
    </w:rPr>
  </w:style>
  <w:style w:type="character" w:customStyle="1" w:styleId="navigationspanaktiv">
    <w:name w:val="navigationspanaktiv"/>
    <w:basedOn w:val="Absatz-Standardschriftart"/>
    <w:rsid w:val="00C2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21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21D7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21D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D7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21D7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21D7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21D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21D73"/>
    <w:rPr>
      <w:color w:val="0000FF"/>
      <w:u w:val="single"/>
    </w:rPr>
  </w:style>
  <w:style w:type="character" w:styleId="Fett">
    <w:name w:val="Strong"/>
    <w:basedOn w:val="Absatz-Standardschriftart"/>
    <w:uiPriority w:val="22"/>
    <w:qFormat/>
    <w:rsid w:val="00C21D73"/>
    <w:rPr>
      <w:b/>
      <w:bCs/>
    </w:rPr>
  </w:style>
  <w:style w:type="character" w:customStyle="1" w:styleId="navigationspanaktiv">
    <w:name w:val="navigationspanaktiv"/>
    <w:basedOn w:val="Absatz-Standardschriftart"/>
    <w:rsid w:val="00C2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5373">
      <w:bodyDiv w:val="1"/>
      <w:marLeft w:val="0"/>
      <w:marRight w:val="0"/>
      <w:marTop w:val="0"/>
      <w:marBottom w:val="0"/>
      <w:divBdr>
        <w:top w:val="none" w:sz="0" w:space="0" w:color="auto"/>
        <w:left w:val="none" w:sz="0" w:space="0" w:color="auto"/>
        <w:bottom w:val="none" w:sz="0" w:space="0" w:color="auto"/>
        <w:right w:val="none" w:sz="0" w:space="0" w:color="auto"/>
      </w:divBdr>
      <w:divsChild>
        <w:div w:id="2011374663">
          <w:marLeft w:val="0"/>
          <w:marRight w:val="0"/>
          <w:marTop w:val="0"/>
          <w:marBottom w:val="0"/>
          <w:divBdr>
            <w:top w:val="none" w:sz="0" w:space="0" w:color="auto"/>
            <w:left w:val="none" w:sz="0" w:space="0" w:color="auto"/>
            <w:bottom w:val="none" w:sz="0" w:space="0" w:color="auto"/>
            <w:right w:val="none" w:sz="0" w:space="0" w:color="auto"/>
          </w:divBdr>
          <w:divsChild>
            <w:div w:id="1200781942">
              <w:marLeft w:val="0"/>
              <w:marRight w:val="0"/>
              <w:marTop w:val="0"/>
              <w:marBottom w:val="0"/>
              <w:divBdr>
                <w:top w:val="none" w:sz="0" w:space="0" w:color="auto"/>
                <w:left w:val="none" w:sz="0" w:space="0" w:color="auto"/>
                <w:bottom w:val="none" w:sz="0" w:space="0" w:color="auto"/>
                <w:right w:val="none" w:sz="0" w:space="0" w:color="auto"/>
              </w:divBdr>
              <w:divsChild>
                <w:div w:id="619803885">
                  <w:marLeft w:val="0"/>
                  <w:marRight w:val="0"/>
                  <w:marTop w:val="0"/>
                  <w:marBottom w:val="0"/>
                  <w:divBdr>
                    <w:top w:val="none" w:sz="0" w:space="0" w:color="auto"/>
                    <w:left w:val="none" w:sz="0" w:space="0" w:color="auto"/>
                    <w:bottom w:val="none" w:sz="0" w:space="0" w:color="auto"/>
                    <w:right w:val="none" w:sz="0" w:space="0" w:color="auto"/>
                  </w:divBdr>
                  <w:divsChild>
                    <w:div w:id="409157107">
                      <w:marLeft w:val="0"/>
                      <w:marRight w:val="0"/>
                      <w:marTop w:val="0"/>
                      <w:marBottom w:val="0"/>
                      <w:divBdr>
                        <w:top w:val="none" w:sz="0" w:space="0" w:color="auto"/>
                        <w:left w:val="none" w:sz="0" w:space="0" w:color="auto"/>
                        <w:bottom w:val="none" w:sz="0" w:space="0" w:color="auto"/>
                        <w:right w:val="none" w:sz="0" w:space="0" w:color="auto"/>
                      </w:divBdr>
                      <w:divsChild>
                        <w:div w:id="18697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3723">
              <w:marLeft w:val="0"/>
              <w:marRight w:val="0"/>
              <w:marTop w:val="0"/>
              <w:marBottom w:val="0"/>
              <w:divBdr>
                <w:top w:val="none" w:sz="0" w:space="0" w:color="auto"/>
                <w:left w:val="none" w:sz="0" w:space="0" w:color="auto"/>
                <w:bottom w:val="none" w:sz="0" w:space="0" w:color="auto"/>
                <w:right w:val="none" w:sz="0" w:space="0" w:color="auto"/>
              </w:divBdr>
              <w:divsChild>
                <w:div w:id="1404403235">
                  <w:marLeft w:val="0"/>
                  <w:marRight w:val="0"/>
                  <w:marTop w:val="0"/>
                  <w:marBottom w:val="0"/>
                  <w:divBdr>
                    <w:top w:val="none" w:sz="0" w:space="0" w:color="auto"/>
                    <w:left w:val="none" w:sz="0" w:space="0" w:color="auto"/>
                    <w:bottom w:val="none" w:sz="0" w:space="0" w:color="auto"/>
                    <w:right w:val="none" w:sz="0" w:space="0" w:color="auto"/>
                  </w:divBdr>
                  <w:divsChild>
                    <w:div w:id="452410021">
                      <w:marLeft w:val="0"/>
                      <w:marRight w:val="0"/>
                      <w:marTop w:val="0"/>
                      <w:marBottom w:val="0"/>
                      <w:divBdr>
                        <w:top w:val="none" w:sz="0" w:space="0" w:color="auto"/>
                        <w:left w:val="none" w:sz="0" w:space="0" w:color="auto"/>
                        <w:bottom w:val="none" w:sz="0" w:space="0" w:color="auto"/>
                        <w:right w:val="none" w:sz="0" w:space="0" w:color="auto"/>
                      </w:divBdr>
                    </w:div>
                  </w:divsChild>
                </w:div>
                <w:div w:id="313490949">
                  <w:marLeft w:val="0"/>
                  <w:marRight w:val="0"/>
                  <w:marTop w:val="0"/>
                  <w:marBottom w:val="0"/>
                  <w:divBdr>
                    <w:top w:val="none" w:sz="0" w:space="0" w:color="auto"/>
                    <w:left w:val="none" w:sz="0" w:space="0" w:color="auto"/>
                    <w:bottom w:val="none" w:sz="0" w:space="0" w:color="auto"/>
                    <w:right w:val="none" w:sz="0" w:space="0" w:color="auto"/>
                  </w:divBdr>
                  <w:divsChild>
                    <w:div w:id="1145583844">
                      <w:marLeft w:val="0"/>
                      <w:marRight w:val="0"/>
                      <w:marTop w:val="0"/>
                      <w:marBottom w:val="0"/>
                      <w:divBdr>
                        <w:top w:val="none" w:sz="0" w:space="0" w:color="auto"/>
                        <w:left w:val="none" w:sz="0" w:space="0" w:color="auto"/>
                        <w:bottom w:val="none" w:sz="0" w:space="0" w:color="auto"/>
                        <w:right w:val="none" w:sz="0" w:space="0" w:color="auto"/>
                      </w:divBdr>
                    </w:div>
                  </w:divsChild>
                </w:div>
                <w:div w:id="1656454862">
                  <w:marLeft w:val="0"/>
                  <w:marRight w:val="0"/>
                  <w:marTop w:val="0"/>
                  <w:marBottom w:val="0"/>
                  <w:divBdr>
                    <w:top w:val="none" w:sz="0" w:space="0" w:color="auto"/>
                    <w:left w:val="none" w:sz="0" w:space="0" w:color="auto"/>
                    <w:bottom w:val="none" w:sz="0" w:space="0" w:color="auto"/>
                    <w:right w:val="none" w:sz="0" w:space="0" w:color="auto"/>
                  </w:divBdr>
                  <w:divsChild>
                    <w:div w:id="156532394">
                      <w:marLeft w:val="0"/>
                      <w:marRight w:val="0"/>
                      <w:marTop w:val="0"/>
                      <w:marBottom w:val="0"/>
                      <w:divBdr>
                        <w:top w:val="none" w:sz="0" w:space="0" w:color="auto"/>
                        <w:left w:val="none" w:sz="0" w:space="0" w:color="auto"/>
                        <w:bottom w:val="none" w:sz="0" w:space="0" w:color="auto"/>
                        <w:right w:val="none" w:sz="0" w:space="0" w:color="auto"/>
                      </w:divBdr>
                      <w:divsChild>
                        <w:div w:id="10520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2164">
              <w:marLeft w:val="0"/>
              <w:marRight w:val="0"/>
              <w:marTop w:val="0"/>
              <w:marBottom w:val="2115"/>
              <w:divBdr>
                <w:top w:val="none" w:sz="0" w:space="0" w:color="auto"/>
                <w:left w:val="none" w:sz="0" w:space="0" w:color="auto"/>
                <w:bottom w:val="none" w:sz="0" w:space="0" w:color="auto"/>
                <w:right w:val="none" w:sz="0" w:space="0" w:color="auto"/>
              </w:divBdr>
              <w:divsChild>
                <w:div w:id="20809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stw-ger.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3424</Words>
  <Characters>21576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Stadtwerke Germersheim</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Riesbeck Christel</dc:creator>
  <cp:lastModifiedBy>Riesbeck Christel</cp:lastModifiedBy>
  <cp:revision>1</cp:revision>
  <dcterms:created xsi:type="dcterms:W3CDTF">2018-08-21T07:15:00Z</dcterms:created>
  <dcterms:modified xsi:type="dcterms:W3CDTF">2018-08-21T07:18:00Z</dcterms:modified>
</cp:coreProperties>
</file>